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Borders>
          <w:top w:val="none" w:sz="0" w:space="0" w:color="auto"/>
          <w:bottom w:val="none" w:sz="0" w:space="0" w:color="auto"/>
        </w:tblBorders>
        <w:tblLook w:val="0660" w:firstRow="1" w:lastRow="1" w:firstColumn="0" w:lastColumn="0" w:noHBand="1" w:noVBand="1"/>
        <w:tblDescription w:val="Title"/>
      </w:tblPr>
      <w:tblGrid>
        <w:gridCol w:w="6955"/>
      </w:tblGrid>
      <w:tr w:rsidR="00BF2F04" w:rsidRPr="00BF2F04" w:rsidTr="00C00F9A">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199BD0" w:themeFill="accent1"/>
          </w:tcPr>
          <w:p w:rsidR="005D5BF5" w:rsidRPr="00BF2F04" w:rsidRDefault="005D5BF5">
            <w:pPr>
              <w:pStyle w:val="TableSpace"/>
              <w:rPr>
                <w:color w:val="199BD0" w:themeColor="accent1"/>
              </w:rPr>
            </w:pPr>
          </w:p>
        </w:tc>
      </w:tr>
      <w:tr w:rsidR="005D5BF5" w:rsidTr="00C00F9A">
        <w:tc>
          <w:tcPr>
            <w:tcW w:w="5000" w:type="pct"/>
          </w:tcPr>
          <w:p w:rsidR="005D5BF5" w:rsidRPr="00BF2F04" w:rsidRDefault="00BF2F04" w:rsidP="00960170">
            <w:pPr>
              <w:pStyle w:val="Title"/>
              <w:rPr>
                <w:b/>
              </w:rPr>
            </w:pPr>
            <w:r w:rsidRPr="00BF2F04">
              <w:rPr>
                <w:b/>
                <w:color w:val="6C972C" w:themeColor="accent2" w:themeShade="BF"/>
              </w:rPr>
              <w:t xml:space="preserve">Discussion </w:t>
            </w:r>
            <w:r w:rsidR="00960170">
              <w:rPr>
                <w:b/>
                <w:color w:val="6C972C" w:themeColor="accent2" w:themeShade="BF"/>
              </w:rPr>
              <w:t>Six</w:t>
            </w:r>
          </w:p>
        </w:tc>
      </w:tr>
      <w:tr w:rsidR="005D5BF5" w:rsidTr="00C00F9A">
        <w:trPr>
          <w:cnfStyle w:val="010000000000" w:firstRow="0" w:lastRow="1" w:firstColumn="0" w:lastColumn="0" w:oddVBand="0" w:evenVBand="0" w:oddHBand="0" w:evenHBand="0" w:firstRowFirstColumn="0" w:firstRowLastColumn="0" w:lastRowFirstColumn="0" w:lastRowLastColumn="0"/>
        </w:trPr>
        <w:tc>
          <w:tcPr>
            <w:tcW w:w="5000" w:type="pct"/>
            <w:shd w:val="clear" w:color="auto" w:fill="199BD0" w:themeFill="accent1"/>
          </w:tcPr>
          <w:p w:rsidR="005D5BF5" w:rsidRDefault="005D5BF5">
            <w:pPr>
              <w:pStyle w:val="TableSpace"/>
            </w:pPr>
          </w:p>
        </w:tc>
      </w:tr>
    </w:tbl>
    <w:p w:rsidR="005D5BF5" w:rsidRPr="00BF2F04" w:rsidRDefault="005F6C42">
      <w:pPr>
        <w:pStyle w:val="Organization"/>
        <w:rPr>
          <w:b/>
          <w:color w:val="199BD0" w:themeColor="accent1"/>
        </w:rPr>
      </w:pPr>
      <w:r w:rsidRPr="00BF2F04">
        <w:rPr>
          <w:b/>
          <w:noProof/>
          <w:color w:val="199BD0" w:themeColor="accent1"/>
        </w:rPr>
        <mc:AlternateContent>
          <mc:Choice Requires="wps">
            <w:drawing>
              <wp:anchor distT="0" distB="0" distL="114300" distR="114300" simplePos="0" relativeHeight="251663360" behindDoc="0" locked="0" layoutInCell="1" allowOverlap="0" wp14:anchorId="509C1DE9" wp14:editId="10345AAD">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8671560"/>
                <wp:effectExtent l="0" t="0" r="5715" b="1524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8671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5AB0" w:rsidRDefault="00DC5AB0">
                            <w:pPr>
                              <w:pStyle w:val="Photo"/>
                            </w:pPr>
                            <w:r>
                              <w:rPr>
                                <w:noProof/>
                              </w:rPr>
                              <w:drawing>
                                <wp:inline distT="0" distB="0" distL="0" distR="0" wp14:anchorId="58B5772C" wp14:editId="44A9C121">
                                  <wp:extent cx="1528494" cy="1837944"/>
                                  <wp:effectExtent l="76200" t="76200" r="71755" b="673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cstate="print">
                                            <a:extLst>
                                              <a:ext uri="{28A0092B-C50C-407E-A947-70E740481C1C}">
                                                <a14:useLocalDpi xmlns:a14="http://schemas.microsoft.com/office/drawing/2010/main" val="0"/>
                                              </a:ext>
                                            </a:extLst>
                                          </a:blip>
                                          <a:stretch>
                                            <a:fillRect/>
                                          </a:stretch>
                                        </pic:blipFill>
                                        <pic:spPr bwMode="auto">
                                          <a:xfrm>
                                            <a:off x="0" y="0"/>
                                            <a:ext cx="1528494" cy="1837944"/>
                                          </a:xfrm>
                                          <a:prstGeom prst="rect">
                                            <a:avLst/>
                                          </a:prstGeom>
                                          <a:ln w="38100" cap="flat" cmpd="sng" algn="ctr">
                                            <a:solidFill>
                                              <a:schemeClr val="accent1"/>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4978" w:type="pct"/>
                              <w:jc w:val="center"/>
                              <w:tblBorders>
                                <w:top w:val="none" w:sz="0" w:space="0" w:color="auto"/>
                                <w:bottom w:val="none" w:sz="0" w:space="0" w:color="auto"/>
                              </w:tblBorders>
                              <w:tblLook w:val="04A0" w:firstRow="1" w:lastRow="0" w:firstColumn="1" w:lastColumn="0" w:noHBand="0" w:noVBand="1"/>
                              <w:tblDescription w:val="Announcement table"/>
                            </w:tblPr>
                            <w:tblGrid>
                              <w:gridCol w:w="3409"/>
                            </w:tblGrid>
                            <w:tr w:rsidR="00DC5AB0" w:rsidTr="00C00F9A">
                              <w:trPr>
                                <w:cnfStyle w:val="100000000000" w:firstRow="1" w:lastRow="0" w:firstColumn="0" w:lastColumn="0" w:oddVBand="0" w:evenVBand="0" w:oddHBand="0" w:evenHBand="0" w:firstRowFirstColumn="0" w:firstRowLastColumn="0" w:lastRowFirstColumn="0" w:lastRowLastColumn="0"/>
                                <w:jc w:val="center"/>
                              </w:trPr>
                              <w:tc>
                                <w:tcPr>
                                  <w:tcW w:w="3424" w:type="dxa"/>
                                </w:tcPr>
                                <w:p w:rsidR="00DC5AB0" w:rsidRDefault="00DC5AB0">
                                  <w:pPr>
                                    <w:pStyle w:val="TableSpace"/>
                                  </w:pPr>
                                </w:p>
                              </w:tc>
                            </w:tr>
                            <w:tr w:rsidR="00DC5AB0" w:rsidTr="00C00F9A">
                              <w:trPr>
                                <w:trHeight w:val="5760"/>
                                <w:jc w:val="center"/>
                              </w:trPr>
                              <w:tc>
                                <w:tcPr>
                                  <w:tcW w:w="3424" w:type="dxa"/>
                                </w:tcPr>
                                <w:p w:rsidR="00DC5AB0" w:rsidRDefault="00DC5AB0">
                                  <w:pPr>
                                    <w:pStyle w:val="Heading1"/>
                                    <w:outlineLvl w:val="0"/>
                                    <w:rPr>
                                      <w:color w:val="6C972C" w:themeColor="accent2" w:themeShade="BF"/>
                                    </w:rPr>
                                  </w:pPr>
                                  <w:r w:rsidRPr="0023711B">
                                    <w:rPr>
                                      <w:color w:val="6C972C" w:themeColor="accent2" w:themeShade="BF"/>
                                    </w:rPr>
                                    <w:t>Discussion Questions:</w:t>
                                  </w:r>
                                </w:p>
                                <w:p w:rsidR="00DC5AB0" w:rsidRPr="003645BA" w:rsidRDefault="00DC5AB0" w:rsidP="003645BA"/>
                                <w:p w:rsidR="005F6C42" w:rsidRDefault="001D722D" w:rsidP="005F6C42">
                                  <w:pPr>
                                    <w:pStyle w:val="ListParagraph"/>
                                    <w:numPr>
                                      <w:ilvl w:val="0"/>
                                      <w:numId w:val="2"/>
                                    </w:numPr>
                                  </w:pPr>
                                  <w:r>
                                    <w:t>How has God’s Word confronted you?</w:t>
                                  </w:r>
                                  <w:bookmarkStart w:id="0" w:name="_GoBack"/>
                                  <w:bookmarkEnd w:id="0"/>
                                </w:p>
                                <w:p w:rsidR="005F6C42" w:rsidRDefault="005F6C42" w:rsidP="005F6C42"/>
                                <w:p w:rsidR="005F6C42" w:rsidRDefault="005F6C42" w:rsidP="005F6C42">
                                  <w:pPr>
                                    <w:pStyle w:val="ListParagraph"/>
                                    <w:numPr>
                                      <w:ilvl w:val="0"/>
                                      <w:numId w:val="2"/>
                                    </w:numPr>
                                  </w:pPr>
                                  <w:r>
                                    <w:t>In what ways has God confronted your congregation to be more responsible Christian stewards? How has your congregation responded?</w:t>
                                  </w:r>
                                </w:p>
                                <w:p w:rsidR="00DC5AB0" w:rsidRDefault="00DC5AB0" w:rsidP="005C7069"/>
                                <w:p w:rsidR="00DC5AB0" w:rsidRDefault="005F6C42" w:rsidP="00543ABC">
                                  <w:pPr>
                                    <w:pStyle w:val="ListParagraph"/>
                                    <w:numPr>
                                      <w:ilvl w:val="0"/>
                                      <w:numId w:val="2"/>
                                    </w:numPr>
                                  </w:pPr>
                                  <w:r>
                                    <w:t>What are some ways we can challenge and confront members (lovingly) so they grow as faithful stewards?</w:t>
                                  </w:r>
                                </w:p>
                                <w:p w:rsidR="005F6C42" w:rsidRDefault="005F6C42" w:rsidP="005F6C42">
                                  <w:pPr>
                                    <w:pStyle w:val="ListParagraph"/>
                                  </w:pPr>
                                </w:p>
                                <w:p w:rsidR="002B7D7D" w:rsidRDefault="002B7D7D" w:rsidP="003645BA">
                                  <w:pPr>
                                    <w:ind w:left="0"/>
                                    <w:rPr>
                                      <w:b/>
                                    </w:rPr>
                                  </w:pPr>
                                </w:p>
                                <w:p w:rsidR="002B7D7D" w:rsidRDefault="002B7D7D" w:rsidP="003645BA">
                                  <w:pPr>
                                    <w:ind w:left="0"/>
                                    <w:rPr>
                                      <w:b/>
                                    </w:rPr>
                                  </w:pPr>
                                </w:p>
                                <w:p w:rsidR="00DC5AB0" w:rsidRDefault="00DC5AB0" w:rsidP="003645BA">
                                  <w:pPr>
                                    <w:ind w:left="0"/>
                                  </w:pPr>
                                  <w:r w:rsidRPr="003645BA">
                                    <w:rPr>
                                      <w:b/>
                                    </w:rPr>
                                    <w:t>Stewardship Truth:</w:t>
                                  </w:r>
                                  <w:r>
                                    <w:t xml:space="preserve"> </w:t>
                                  </w:r>
                                  <w:r w:rsidR="004F2E18">
                                    <w:t xml:space="preserve">Christian stewards </w:t>
                                  </w:r>
                                  <w:r w:rsidR="005F6C42">
                                    <w:t>grow in the grace and knowledge of Jesus Christ.</w:t>
                                  </w:r>
                                </w:p>
                                <w:p w:rsidR="00DC5AB0" w:rsidRDefault="00DC5AB0" w:rsidP="00260748"/>
                                <w:p w:rsidR="00DC5AB0" w:rsidRDefault="00DC5AB0" w:rsidP="00260748"/>
                                <w:p w:rsidR="00DC5AB0" w:rsidRDefault="00DC5AB0" w:rsidP="00260748"/>
                                <w:p w:rsidR="00DC5AB0" w:rsidRDefault="00DC5AB0" w:rsidP="00260748"/>
                              </w:tc>
                            </w:tr>
                          </w:tbl>
                          <w:p w:rsidR="00DC5AB0" w:rsidRDefault="00DC5AB0">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509C1DE9"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682.8pt;z-index:251663360;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" o:allowoverlap="f" filled="f" stroked="f" strokeweight=".5pt">
                <v:textbox inset="1.44pt,0,1.44pt,0">
                  <w:txbxContent>
                    <w:p w:rsidR="00DC5AB0" w:rsidRDefault="00DC5AB0">
                      <w:pPr>
                        <w:pStyle w:val="Photo"/>
                      </w:pPr>
                      <w:r>
                        <w:rPr>
                          <w:noProof/>
                        </w:rPr>
                        <w:drawing>
                          <wp:inline distT="0" distB="0" distL="0" distR="0" wp14:anchorId="58B5772C" wp14:editId="44A9C121">
                            <wp:extent cx="1528494" cy="1837944"/>
                            <wp:effectExtent l="76200" t="76200" r="71755" b="673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cstate="print">
                                      <a:extLst>
                                        <a:ext uri="{28A0092B-C50C-407E-A947-70E740481C1C}">
                                          <a14:useLocalDpi xmlns:a14="http://schemas.microsoft.com/office/drawing/2010/main" val="0"/>
                                        </a:ext>
                                      </a:extLst>
                                    </a:blip>
                                    <a:stretch>
                                      <a:fillRect/>
                                    </a:stretch>
                                  </pic:blipFill>
                                  <pic:spPr bwMode="auto">
                                    <a:xfrm>
                                      <a:off x="0" y="0"/>
                                      <a:ext cx="1528494" cy="1837944"/>
                                    </a:xfrm>
                                    <a:prstGeom prst="rect">
                                      <a:avLst/>
                                    </a:prstGeom>
                                    <a:ln w="38100" cap="flat" cmpd="sng" algn="ctr">
                                      <a:solidFill>
                                        <a:schemeClr val="accent1"/>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4978" w:type="pct"/>
                        <w:jc w:val="center"/>
                        <w:tblBorders>
                          <w:top w:val="none" w:sz="0" w:space="0" w:color="auto"/>
                          <w:bottom w:val="none" w:sz="0" w:space="0" w:color="auto"/>
                        </w:tblBorders>
                        <w:tblLook w:val="04A0" w:firstRow="1" w:lastRow="0" w:firstColumn="1" w:lastColumn="0" w:noHBand="0" w:noVBand="1"/>
                        <w:tblDescription w:val="Announcement table"/>
                      </w:tblPr>
                      <w:tblGrid>
                        <w:gridCol w:w="3409"/>
                      </w:tblGrid>
                      <w:tr w:rsidR="00DC5AB0" w:rsidTr="00C00F9A">
                        <w:trPr>
                          <w:cnfStyle w:val="100000000000" w:firstRow="1" w:lastRow="0" w:firstColumn="0" w:lastColumn="0" w:oddVBand="0" w:evenVBand="0" w:oddHBand="0" w:evenHBand="0" w:firstRowFirstColumn="0" w:firstRowLastColumn="0" w:lastRowFirstColumn="0" w:lastRowLastColumn="0"/>
                          <w:jc w:val="center"/>
                        </w:trPr>
                        <w:tc>
                          <w:tcPr>
                            <w:tcW w:w="3424" w:type="dxa"/>
                          </w:tcPr>
                          <w:p w:rsidR="00DC5AB0" w:rsidRDefault="00DC5AB0">
                            <w:pPr>
                              <w:pStyle w:val="TableSpace"/>
                            </w:pPr>
                          </w:p>
                        </w:tc>
                      </w:tr>
                      <w:tr w:rsidR="00DC5AB0" w:rsidTr="00C00F9A">
                        <w:trPr>
                          <w:trHeight w:val="5760"/>
                          <w:jc w:val="center"/>
                        </w:trPr>
                        <w:tc>
                          <w:tcPr>
                            <w:tcW w:w="3424" w:type="dxa"/>
                          </w:tcPr>
                          <w:p w:rsidR="00DC5AB0" w:rsidRDefault="00DC5AB0">
                            <w:pPr>
                              <w:pStyle w:val="Heading1"/>
                              <w:outlineLvl w:val="0"/>
                              <w:rPr>
                                <w:color w:val="6C972C" w:themeColor="accent2" w:themeShade="BF"/>
                              </w:rPr>
                            </w:pPr>
                            <w:r w:rsidRPr="0023711B">
                              <w:rPr>
                                <w:color w:val="6C972C" w:themeColor="accent2" w:themeShade="BF"/>
                              </w:rPr>
                              <w:t>Discussion Questions:</w:t>
                            </w:r>
                          </w:p>
                          <w:p w:rsidR="00DC5AB0" w:rsidRPr="003645BA" w:rsidRDefault="00DC5AB0" w:rsidP="003645BA"/>
                          <w:p w:rsidR="005F6C42" w:rsidRDefault="001D722D" w:rsidP="005F6C42">
                            <w:pPr>
                              <w:pStyle w:val="ListParagraph"/>
                              <w:numPr>
                                <w:ilvl w:val="0"/>
                                <w:numId w:val="2"/>
                              </w:numPr>
                            </w:pPr>
                            <w:r>
                              <w:t>How has God’s Word confronted you?</w:t>
                            </w:r>
                            <w:bookmarkStart w:id="1" w:name="_GoBack"/>
                            <w:bookmarkEnd w:id="1"/>
                          </w:p>
                          <w:p w:rsidR="005F6C42" w:rsidRDefault="005F6C42" w:rsidP="005F6C42"/>
                          <w:p w:rsidR="005F6C42" w:rsidRDefault="005F6C42" w:rsidP="005F6C42">
                            <w:pPr>
                              <w:pStyle w:val="ListParagraph"/>
                              <w:numPr>
                                <w:ilvl w:val="0"/>
                                <w:numId w:val="2"/>
                              </w:numPr>
                            </w:pPr>
                            <w:r>
                              <w:t>In what ways has God confronted your congregation to be more responsible Christian stewards? How has your congregation responded?</w:t>
                            </w:r>
                          </w:p>
                          <w:p w:rsidR="00DC5AB0" w:rsidRDefault="00DC5AB0" w:rsidP="005C7069"/>
                          <w:p w:rsidR="00DC5AB0" w:rsidRDefault="005F6C42" w:rsidP="00543ABC">
                            <w:pPr>
                              <w:pStyle w:val="ListParagraph"/>
                              <w:numPr>
                                <w:ilvl w:val="0"/>
                                <w:numId w:val="2"/>
                              </w:numPr>
                            </w:pPr>
                            <w:r>
                              <w:t>What are some ways we can challenge and confront members (lovingly) so they grow as faithful stewards?</w:t>
                            </w:r>
                          </w:p>
                          <w:p w:rsidR="005F6C42" w:rsidRDefault="005F6C42" w:rsidP="005F6C42">
                            <w:pPr>
                              <w:pStyle w:val="ListParagraph"/>
                            </w:pPr>
                          </w:p>
                          <w:p w:rsidR="002B7D7D" w:rsidRDefault="002B7D7D" w:rsidP="003645BA">
                            <w:pPr>
                              <w:ind w:left="0"/>
                              <w:rPr>
                                <w:b/>
                              </w:rPr>
                            </w:pPr>
                          </w:p>
                          <w:p w:rsidR="002B7D7D" w:rsidRDefault="002B7D7D" w:rsidP="003645BA">
                            <w:pPr>
                              <w:ind w:left="0"/>
                              <w:rPr>
                                <w:b/>
                              </w:rPr>
                            </w:pPr>
                          </w:p>
                          <w:p w:rsidR="00DC5AB0" w:rsidRDefault="00DC5AB0" w:rsidP="003645BA">
                            <w:pPr>
                              <w:ind w:left="0"/>
                            </w:pPr>
                            <w:r w:rsidRPr="003645BA">
                              <w:rPr>
                                <w:b/>
                              </w:rPr>
                              <w:t>Stewardship Truth:</w:t>
                            </w:r>
                            <w:r>
                              <w:t xml:space="preserve"> </w:t>
                            </w:r>
                            <w:r w:rsidR="004F2E18">
                              <w:t xml:space="preserve">Christian stewards </w:t>
                            </w:r>
                            <w:r w:rsidR="005F6C42">
                              <w:t>grow in the grace and knowledge of Jesus Christ.</w:t>
                            </w:r>
                          </w:p>
                          <w:p w:rsidR="00DC5AB0" w:rsidRDefault="00DC5AB0" w:rsidP="00260748"/>
                          <w:p w:rsidR="00DC5AB0" w:rsidRDefault="00DC5AB0" w:rsidP="00260748"/>
                          <w:p w:rsidR="00DC5AB0" w:rsidRDefault="00DC5AB0" w:rsidP="00260748"/>
                          <w:p w:rsidR="00DC5AB0" w:rsidRDefault="00DC5AB0" w:rsidP="00260748"/>
                        </w:tc>
                      </w:tr>
                    </w:tbl>
                    <w:p w:rsidR="00DC5AB0" w:rsidRDefault="00DC5AB0">
                      <w:pPr>
                        <w:pStyle w:val="NoSpacing"/>
                      </w:pPr>
                    </w:p>
                  </w:txbxContent>
                </v:textbox>
                <w10:wrap type="square" side="left" anchorx="page" anchory="margin"/>
              </v:shape>
            </w:pict>
          </mc:Fallback>
        </mc:AlternateContent>
      </w:r>
      <w:r w:rsidR="00BF2F04" w:rsidRPr="00BF2F04">
        <w:rPr>
          <w:b/>
          <w:color w:val="199BD0" w:themeColor="accent1"/>
        </w:rPr>
        <w:t>Living Abundantly</w:t>
      </w:r>
    </w:p>
    <w:p w:rsidR="005D5BF5" w:rsidRDefault="00BF2F04" w:rsidP="00260748">
      <w:pPr>
        <w:pStyle w:val="ContactInfo"/>
        <w:spacing w:line="240" w:lineRule="auto"/>
      </w:pPr>
      <w:r>
        <w:t>Jesus said, “I have come that they may have life, and have it abundantly.” (John 10:10b)</w:t>
      </w:r>
    </w:p>
    <w:p w:rsidR="00260748" w:rsidRDefault="00260748" w:rsidP="00260748">
      <w:pPr>
        <w:pStyle w:val="ContactInfo"/>
        <w:spacing w:line="240" w:lineRule="auto"/>
      </w:pPr>
    </w:p>
    <w:tbl>
      <w:tblPr>
        <w:tblStyle w:val="NewsletterTable"/>
        <w:tblW w:w="3220" w:type="pct"/>
        <w:tblBorders>
          <w:top w:val="none" w:sz="0" w:space="0" w:color="auto"/>
          <w:bottom w:val="none" w:sz="0" w:space="0" w:color="auto"/>
        </w:tblBorders>
        <w:tblLook w:val="0660" w:firstRow="1" w:lastRow="1" w:firstColumn="0" w:lastColumn="0" w:noHBand="1" w:noVBand="1"/>
        <w:tblDescription w:val="Intro letter"/>
      </w:tblPr>
      <w:tblGrid>
        <w:gridCol w:w="6955"/>
      </w:tblGrid>
      <w:tr w:rsidR="005D5BF5" w:rsidTr="00C00F9A">
        <w:trPr>
          <w:cnfStyle w:val="100000000000" w:firstRow="1" w:lastRow="0" w:firstColumn="0" w:lastColumn="0" w:oddVBand="0" w:evenVBand="0" w:oddHBand="0" w:evenHBand="0" w:firstRowFirstColumn="0" w:firstRowLastColumn="0" w:lastRowFirstColumn="0" w:lastRowLastColumn="0"/>
        </w:trPr>
        <w:tc>
          <w:tcPr>
            <w:tcW w:w="0" w:type="auto"/>
            <w:shd w:val="clear" w:color="auto" w:fill="199BD0" w:themeFill="accent1"/>
          </w:tcPr>
          <w:p w:rsidR="005D5BF5" w:rsidRDefault="005D5BF5">
            <w:pPr>
              <w:pStyle w:val="TableSpace"/>
            </w:pPr>
          </w:p>
        </w:tc>
      </w:tr>
      <w:tr w:rsidR="005D5BF5" w:rsidTr="00C00F9A">
        <w:tc>
          <w:tcPr>
            <w:tcW w:w="6955" w:type="dxa"/>
          </w:tcPr>
          <w:p w:rsidR="005D5BF5" w:rsidRPr="00BF2F04" w:rsidRDefault="00FF4574" w:rsidP="00BF2F04">
            <w:pPr>
              <w:spacing w:after="200" w:line="276" w:lineRule="auto"/>
              <w:rPr>
                <w:b/>
                <w:sz w:val="36"/>
                <w:szCs w:val="36"/>
              </w:rPr>
            </w:pPr>
            <w:r>
              <w:rPr>
                <w:b/>
                <w:color w:val="199BD0" w:themeColor="accent1"/>
                <w:sz w:val="36"/>
                <w:szCs w:val="36"/>
              </w:rPr>
              <w:t>Stewards Confronted</w:t>
            </w:r>
          </w:p>
        </w:tc>
      </w:tr>
      <w:tr w:rsidR="005D5BF5" w:rsidTr="00C00F9A">
        <w:trPr>
          <w:cnfStyle w:val="010000000000" w:firstRow="0" w:lastRow="1" w:firstColumn="0" w:lastColumn="0" w:oddVBand="0" w:evenVBand="0" w:oddHBand="0" w:evenHBand="0" w:firstRowFirstColumn="0" w:firstRowLastColumn="0" w:lastRowFirstColumn="0" w:lastRowLastColumn="0"/>
        </w:trPr>
        <w:tc>
          <w:tcPr>
            <w:tcW w:w="0" w:type="auto"/>
            <w:shd w:val="clear" w:color="auto" w:fill="199BD0" w:themeFill="accent1"/>
          </w:tcPr>
          <w:p w:rsidR="005D5BF5" w:rsidRDefault="005D5BF5">
            <w:pPr>
              <w:pStyle w:val="TableSpace"/>
            </w:pPr>
          </w:p>
        </w:tc>
      </w:tr>
    </w:tbl>
    <w:p w:rsidR="00FF4574" w:rsidRPr="00FF4574" w:rsidRDefault="00FF4574" w:rsidP="00FF4574">
      <w:pPr>
        <w:rPr>
          <w:b/>
        </w:rPr>
      </w:pPr>
      <w:r w:rsidRPr="00FF4574">
        <w:rPr>
          <w:b/>
        </w:rPr>
        <w:t>2 Corinthians 9:7-8</w:t>
      </w:r>
    </w:p>
    <w:p w:rsidR="00FF4574" w:rsidRPr="00FF4574" w:rsidRDefault="00FF4574" w:rsidP="00FF4574">
      <w:pPr>
        <w:rPr>
          <w:i/>
        </w:rPr>
      </w:pPr>
      <w:r w:rsidRPr="00FF4574">
        <w:rPr>
          <w:i/>
        </w:rPr>
        <w:t>The point is this: whoever sows sparingly will also reap sparingly, and whoever sows bountifully will also reap bountifully. Each one must give as he has decided in his heart, not reluctantly or under compulsion, for God loves a cheerful giver. And God is able to make all grace abound to you, so that having all sufficiency in all things at all times, you may abound in every good work. As it is written, “He has distributed freely, he has given to the poor; his righteousness endures forever.”</w:t>
      </w:r>
    </w:p>
    <w:p w:rsidR="00FF4574" w:rsidRDefault="00FF4574" w:rsidP="00FF4574">
      <w:pPr>
        <w:rPr>
          <w:i/>
        </w:rPr>
      </w:pPr>
      <w:r>
        <w:t xml:space="preserve">“Abundant reaping of stewardship fruits requires abundant sowing of the Word, which will produce growth…Because Christian stewardship is an educational process, it cannot be molded into one program which is set in motion for four weeks and then is finished for another year. The process proposes that we must first broaden understanding and increase learning on the part of all members before we can expect an increase in service and financial fruit.” Waldo </w:t>
      </w:r>
      <w:proofErr w:type="spellStart"/>
      <w:r>
        <w:t>Werning</w:t>
      </w:r>
      <w:proofErr w:type="spellEnd"/>
      <w:r>
        <w:t xml:space="preserve"> in </w:t>
      </w:r>
      <w:r w:rsidRPr="00FF4574">
        <w:rPr>
          <w:i/>
        </w:rPr>
        <w:t>Christian Stewards: Confronted and Committed</w:t>
      </w:r>
    </w:p>
    <w:p w:rsidR="002B7D7D" w:rsidRPr="002B7D7D" w:rsidRDefault="002B7D7D" w:rsidP="00FF4574">
      <w:r>
        <w:t>“Confront” simply means “to bring face to face with.” It does not have to be nor should it be harsh.</w:t>
      </w:r>
    </w:p>
    <w:p w:rsidR="0028266D" w:rsidRDefault="00FF4574" w:rsidP="002B7D7D">
      <w:r>
        <w:t xml:space="preserve">“It is a basic part of being a care-manager (steward) to be a confronter—faithful, wise, and responsible on God’s behalf…We find that care-managing on God’s behalf often involves bringing people face to face with reality, truth, hope, solutions, possibilities, injustices, issues, and even life itself. As such, the confronting role is at the heart of the idea of stewardship.” Richard Rusbuldt in </w:t>
      </w:r>
      <w:proofErr w:type="gramStart"/>
      <w:r w:rsidRPr="00FF4574">
        <w:rPr>
          <w:i/>
        </w:rPr>
        <w:t>A</w:t>
      </w:r>
      <w:proofErr w:type="gramEnd"/>
      <w:r w:rsidRPr="00FF4574">
        <w:rPr>
          <w:i/>
        </w:rPr>
        <w:t xml:space="preserve"> W</w:t>
      </w:r>
      <w:r>
        <w:rPr>
          <w:i/>
        </w:rPr>
        <w:t>orkbook on Biblical Stewardship</w:t>
      </w:r>
    </w:p>
    <w:sectPr w:rsidR="0028266D">
      <w:footerReference w:type="default" r:id="rId9"/>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AB0" w:rsidRDefault="00DC5AB0">
      <w:pPr>
        <w:spacing w:before="0" w:after="0" w:line="240" w:lineRule="auto"/>
      </w:pPr>
      <w:r>
        <w:separator/>
      </w:r>
    </w:p>
  </w:endnote>
  <w:endnote w:type="continuationSeparator" w:id="0">
    <w:p w:rsidR="00DC5AB0" w:rsidRDefault="00DC5A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AB0" w:rsidRPr="00CB58F6" w:rsidRDefault="00DC5AB0">
    <w:pPr>
      <w:pStyle w:val="Footer"/>
      <w:rPr>
        <w:color w:val="199BD0" w:themeColor="accent1"/>
      </w:rPr>
    </w:pPr>
    <w:r w:rsidRPr="00CB58F6">
      <w:rPr>
        <w:color w:val="199BD0" w:themeColor="accent1"/>
      </w:rPr>
      <w:t xml:space="preserve">Stewardship Committee Discussion </w:t>
    </w:r>
    <w:r w:rsidR="004F2E18">
      <w:rPr>
        <w:color w:val="199BD0" w:themeColor="accent1"/>
      </w:rPr>
      <w:t xml:space="preserve">Starter </w:t>
    </w:r>
    <w:r w:rsidR="00960170">
      <w:rPr>
        <w:color w:val="199BD0" w:themeColor="accent1"/>
      </w:rPr>
      <w:t>Six</w:t>
    </w:r>
    <w:r w:rsidRPr="00CB58F6">
      <w:rPr>
        <w:color w:val="199BD0" w:themeColor="accent1"/>
      </w:rPr>
      <w:t xml:space="preserve">: </w:t>
    </w:r>
    <w:r w:rsidR="005F6C42">
      <w:rPr>
        <w:color w:val="199BD0" w:themeColor="accent1"/>
      </w:rPr>
      <w:t>Stewards Confronted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AB0" w:rsidRDefault="00DC5AB0">
      <w:pPr>
        <w:spacing w:before="0" w:after="0" w:line="240" w:lineRule="auto"/>
      </w:pPr>
      <w:r>
        <w:separator/>
      </w:r>
    </w:p>
  </w:footnote>
  <w:footnote w:type="continuationSeparator" w:id="0">
    <w:p w:rsidR="00DC5AB0" w:rsidRDefault="00DC5AB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25904"/>
    <w:multiLevelType w:val="hybridMultilevel"/>
    <w:tmpl w:val="8BA49170"/>
    <w:lvl w:ilvl="0" w:tplc="C516932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3F515AB5"/>
    <w:multiLevelType w:val="hybridMultilevel"/>
    <w:tmpl w:val="7390ED8E"/>
    <w:lvl w:ilvl="0" w:tplc="0409000F">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669B1B11"/>
    <w:multiLevelType w:val="multilevel"/>
    <w:tmpl w:val="3370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04"/>
    <w:rsid w:val="0018053C"/>
    <w:rsid w:val="001D722D"/>
    <w:rsid w:val="0023711B"/>
    <w:rsid w:val="00260748"/>
    <w:rsid w:val="0028266D"/>
    <w:rsid w:val="002B7D7D"/>
    <w:rsid w:val="002C0C22"/>
    <w:rsid w:val="003645BA"/>
    <w:rsid w:val="004F279A"/>
    <w:rsid w:val="004F2E18"/>
    <w:rsid w:val="00543ABC"/>
    <w:rsid w:val="005C7069"/>
    <w:rsid w:val="005D5BF5"/>
    <w:rsid w:val="005F6C42"/>
    <w:rsid w:val="006E3B08"/>
    <w:rsid w:val="00775B20"/>
    <w:rsid w:val="007A4C6E"/>
    <w:rsid w:val="00857EC0"/>
    <w:rsid w:val="00960170"/>
    <w:rsid w:val="00B604AF"/>
    <w:rsid w:val="00B77724"/>
    <w:rsid w:val="00BF2F04"/>
    <w:rsid w:val="00C00F9A"/>
    <w:rsid w:val="00CB58F6"/>
    <w:rsid w:val="00D32517"/>
    <w:rsid w:val="00DC5AB0"/>
    <w:rsid w:val="00F26318"/>
    <w:rsid w:val="00FF4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95EF19E-460D-44E0-9855-FE52F07B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semiHidden/>
    <w:qFormat/>
    <w:rsid w:val="00BF2F04"/>
    <w:pPr>
      <w:ind w:left="720"/>
      <w:contextualSpacing/>
    </w:pPr>
  </w:style>
  <w:style w:type="paragraph" w:styleId="BalloonText">
    <w:name w:val="Balloon Text"/>
    <w:basedOn w:val="Normal"/>
    <w:link w:val="BalloonTextChar"/>
    <w:uiPriority w:val="99"/>
    <w:semiHidden/>
    <w:unhideWhenUsed/>
    <w:rsid w:val="00F2631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3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299346">
      <w:bodyDiv w:val="1"/>
      <w:marLeft w:val="0"/>
      <w:marRight w:val="0"/>
      <w:marTop w:val="0"/>
      <w:marBottom w:val="0"/>
      <w:divBdr>
        <w:top w:val="none" w:sz="0" w:space="0" w:color="auto"/>
        <w:left w:val="none" w:sz="0" w:space="0" w:color="auto"/>
        <w:bottom w:val="none" w:sz="0" w:space="0" w:color="auto"/>
        <w:right w:val="none" w:sz="0" w:space="0" w:color="auto"/>
      </w:divBdr>
      <w:divsChild>
        <w:div w:id="2021853194">
          <w:marLeft w:val="0"/>
          <w:marRight w:val="0"/>
          <w:marTop w:val="0"/>
          <w:marBottom w:val="0"/>
          <w:divBdr>
            <w:top w:val="single" w:sz="24" w:space="0" w:color="auto"/>
            <w:left w:val="single" w:sz="24" w:space="0" w:color="auto"/>
            <w:bottom w:val="single" w:sz="24" w:space="0" w:color="auto"/>
            <w:right w:val="single" w:sz="24" w:space="0" w:color="auto"/>
          </w:divBdr>
          <w:divsChild>
            <w:div w:id="1918711420">
              <w:marLeft w:val="0"/>
              <w:marRight w:val="0"/>
              <w:marTop w:val="0"/>
              <w:marBottom w:val="0"/>
              <w:divBdr>
                <w:top w:val="none" w:sz="0" w:space="0" w:color="auto"/>
                <w:left w:val="none" w:sz="0" w:space="0" w:color="auto"/>
                <w:bottom w:val="none" w:sz="0" w:space="0" w:color="auto"/>
                <w:right w:val="none" w:sz="0" w:space="0" w:color="auto"/>
              </w:divBdr>
            </w:div>
            <w:div w:id="1557277021">
              <w:marLeft w:val="0"/>
              <w:marRight w:val="0"/>
              <w:marTop w:val="0"/>
              <w:marBottom w:val="0"/>
              <w:divBdr>
                <w:top w:val="none" w:sz="0" w:space="0" w:color="auto"/>
                <w:left w:val="none" w:sz="0" w:space="0" w:color="auto"/>
                <w:bottom w:val="none" w:sz="0" w:space="0" w:color="auto"/>
                <w:right w:val="none" w:sz="0" w:space="0" w:color="auto"/>
              </w:divBdr>
            </w:div>
          </w:divsChild>
        </w:div>
        <w:div w:id="815800815">
          <w:marLeft w:val="-6000"/>
          <w:marRight w:val="0"/>
          <w:marTop w:val="0"/>
          <w:marBottom w:val="0"/>
          <w:divBdr>
            <w:top w:val="single" w:sz="6" w:space="0" w:color="000000"/>
            <w:left w:val="single" w:sz="6" w:space="0" w:color="000000"/>
            <w:bottom w:val="single" w:sz="6" w:space="0" w:color="000000"/>
            <w:right w:val="single" w:sz="6" w:space="0" w:color="000000"/>
          </w:divBdr>
          <w:divsChild>
            <w:div w:id="1557007864">
              <w:marLeft w:val="0"/>
              <w:marRight w:val="0"/>
              <w:marTop w:val="0"/>
              <w:marBottom w:val="0"/>
              <w:divBdr>
                <w:top w:val="none" w:sz="0" w:space="0" w:color="auto"/>
                <w:left w:val="none" w:sz="0" w:space="0" w:color="auto"/>
                <w:bottom w:val="none" w:sz="0" w:space="0" w:color="auto"/>
                <w:right w:val="none" w:sz="0" w:space="0" w:color="auto"/>
              </w:divBdr>
              <w:divsChild>
                <w:div w:id="1783721487">
                  <w:marLeft w:val="0"/>
                  <w:marRight w:val="0"/>
                  <w:marTop w:val="0"/>
                  <w:marBottom w:val="0"/>
                  <w:divBdr>
                    <w:top w:val="none" w:sz="0" w:space="0" w:color="auto"/>
                    <w:left w:val="none" w:sz="0" w:space="0" w:color="auto"/>
                    <w:bottom w:val="none" w:sz="0" w:space="0" w:color="auto"/>
                    <w:right w:val="none" w:sz="0" w:space="0" w:color="auto"/>
                  </w:divBdr>
                </w:div>
              </w:divsChild>
            </w:div>
            <w:div w:id="256865176">
              <w:marLeft w:val="0"/>
              <w:marRight w:val="0"/>
              <w:marTop w:val="0"/>
              <w:marBottom w:val="0"/>
              <w:divBdr>
                <w:top w:val="none" w:sz="0" w:space="0" w:color="auto"/>
                <w:left w:val="none" w:sz="0" w:space="0" w:color="auto"/>
                <w:bottom w:val="none" w:sz="0" w:space="0" w:color="auto"/>
                <w:right w:val="none" w:sz="0" w:space="0" w:color="auto"/>
              </w:divBdr>
              <w:divsChild>
                <w:div w:id="411006414">
                  <w:marLeft w:val="0"/>
                  <w:marRight w:val="0"/>
                  <w:marTop w:val="0"/>
                  <w:marBottom w:val="0"/>
                  <w:divBdr>
                    <w:top w:val="none" w:sz="0" w:space="0" w:color="auto"/>
                    <w:left w:val="none" w:sz="0" w:space="0" w:color="auto"/>
                    <w:bottom w:val="none" w:sz="0" w:space="0" w:color="auto"/>
                    <w:right w:val="none" w:sz="0" w:space="0" w:color="auto"/>
                  </w:divBdr>
                  <w:divsChild>
                    <w:div w:id="17583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82586">
          <w:marLeft w:val="-3375"/>
          <w:marRight w:val="0"/>
          <w:marTop w:val="0"/>
          <w:marBottom w:val="0"/>
          <w:divBdr>
            <w:top w:val="single" w:sz="6" w:space="0" w:color="000000"/>
            <w:left w:val="single" w:sz="6" w:space="0" w:color="000000"/>
            <w:bottom w:val="single" w:sz="6" w:space="0" w:color="000000"/>
            <w:right w:val="single" w:sz="6" w:space="0" w:color="000000"/>
          </w:divBdr>
          <w:divsChild>
            <w:div w:id="1213925087">
              <w:marLeft w:val="0"/>
              <w:marRight w:val="0"/>
              <w:marTop w:val="0"/>
              <w:marBottom w:val="0"/>
              <w:divBdr>
                <w:top w:val="none" w:sz="0" w:space="0" w:color="auto"/>
                <w:left w:val="none" w:sz="0" w:space="0" w:color="auto"/>
                <w:bottom w:val="none" w:sz="0" w:space="0" w:color="auto"/>
                <w:right w:val="none" w:sz="0" w:space="0" w:color="auto"/>
              </w:divBdr>
              <w:divsChild>
                <w:div w:id="18526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23152">
          <w:marLeft w:val="0"/>
          <w:marRight w:val="0"/>
          <w:marTop w:val="0"/>
          <w:marBottom w:val="0"/>
          <w:divBdr>
            <w:top w:val="none" w:sz="0" w:space="0" w:color="auto"/>
            <w:left w:val="none" w:sz="0" w:space="0" w:color="auto"/>
            <w:bottom w:val="none" w:sz="0" w:space="0" w:color="auto"/>
            <w:right w:val="none" w:sz="0" w:space="0" w:color="auto"/>
          </w:divBdr>
          <w:divsChild>
            <w:div w:id="109512926">
              <w:marLeft w:val="0"/>
              <w:marRight w:val="0"/>
              <w:marTop w:val="195"/>
              <w:marBottom w:val="210"/>
              <w:divBdr>
                <w:top w:val="none" w:sz="0" w:space="0" w:color="auto"/>
                <w:left w:val="none" w:sz="0" w:space="0" w:color="auto"/>
                <w:bottom w:val="none" w:sz="0" w:space="0" w:color="auto"/>
                <w:right w:val="none" w:sz="0" w:space="0" w:color="auto"/>
              </w:divBdr>
              <w:divsChild>
                <w:div w:id="100495149">
                  <w:marLeft w:val="0"/>
                  <w:marRight w:val="0"/>
                  <w:marTop w:val="0"/>
                  <w:marBottom w:val="0"/>
                  <w:divBdr>
                    <w:top w:val="none" w:sz="0" w:space="0" w:color="auto"/>
                    <w:left w:val="none" w:sz="0" w:space="0" w:color="auto"/>
                    <w:bottom w:val="none" w:sz="0" w:space="0" w:color="auto"/>
                    <w:right w:val="none" w:sz="0" w:space="0" w:color="auto"/>
                  </w:divBdr>
                </w:div>
                <w:div w:id="1611081601">
                  <w:marLeft w:val="0"/>
                  <w:marRight w:val="0"/>
                  <w:marTop w:val="375"/>
                  <w:marBottom w:val="0"/>
                  <w:divBdr>
                    <w:top w:val="none" w:sz="0" w:space="0" w:color="auto"/>
                    <w:left w:val="none" w:sz="0" w:space="0" w:color="auto"/>
                    <w:bottom w:val="none" w:sz="0" w:space="0" w:color="auto"/>
                    <w:right w:val="none" w:sz="0" w:space="0" w:color="auto"/>
                  </w:divBdr>
                  <w:divsChild>
                    <w:div w:id="1599294747">
                      <w:marLeft w:val="0"/>
                      <w:marRight w:val="0"/>
                      <w:marTop w:val="0"/>
                      <w:marBottom w:val="0"/>
                      <w:divBdr>
                        <w:top w:val="single" w:sz="6" w:space="0" w:color="000000"/>
                        <w:left w:val="single" w:sz="6" w:space="0" w:color="000000"/>
                        <w:bottom w:val="single" w:sz="6" w:space="0" w:color="000000"/>
                        <w:right w:val="single" w:sz="6" w:space="0" w:color="000000"/>
                      </w:divBdr>
                      <w:divsChild>
                        <w:div w:id="1428313100">
                          <w:marLeft w:val="0"/>
                          <w:marRight w:val="0"/>
                          <w:marTop w:val="0"/>
                          <w:marBottom w:val="0"/>
                          <w:divBdr>
                            <w:top w:val="none" w:sz="0" w:space="0" w:color="auto"/>
                            <w:left w:val="none" w:sz="0" w:space="0" w:color="auto"/>
                            <w:bottom w:val="none" w:sz="0" w:space="0" w:color="auto"/>
                            <w:right w:val="none" w:sz="0" w:space="0" w:color="auto"/>
                          </w:divBdr>
                        </w:div>
                      </w:divsChild>
                    </w:div>
                    <w:div w:id="1268079184">
                      <w:marLeft w:val="0"/>
                      <w:marRight w:val="0"/>
                      <w:marTop w:val="0"/>
                      <w:marBottom w:val="0"/>
                      <w:divBdr>
                        <w:top w:val="single" w:sz="6" w:space="0" w:color="000000"/>
                        <w:left w:val="single" w:sz="6" w:space="0" w:color="000000"/>
                        <w:bottom w:val="single" w:sz="6" w:space="0" w:color="000000"/>
                        <w:right w:val="single" w:sz="6" w:space="0" w:color="000000"/>
                      </w:divBdr>
                      <w:divsChild>
                        <w:div w:id="18998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05762">
              <w:marLeft w:val="0"/>
              <w:marRight w:val="0"/>
              <w:marTop w:val="0"/>
              <w:marBottom w:val="0"/>
              <w:divBdr>
                <w:top w:val="none" w:sz="0" w:space="0" w:color="auto"/>
                <w:left w:val="none" w:sz="0" w:space="0" w:color="auto"/>
                <w:bottom w:val="none" w:sz="0" w:space="0" w:color="auto"/>
                <w:right w:val="none" w:sz="0" w:space="0" w:color="auto"/>
              </w:divBdr>
              <w:divsChild>
                <w:div w:id="608390588">
                  <w:marLeft w:val="0"/>
                  <w:marRight w:val="0"/>
                  <w:marTop w:val="0"/>
                  <w:marBottom w:val="0"/>
                  <w:divBdr>
                    <w:top w:val="none" w:sz="0" w:space="0" w:color="auto"/>
                    <w:left w:val="none" w:sz="0" w:space="0" w:color="auto"/>
                    <w:bottom w:val="none" w:sz="0" w:space="0" w:color="auto"/>
                    <w:right w:val="none" w:sz="0" w:space="0" w:color="auto"/>
                  </w:divBdr>
                  <w:divsChild>
                    <w:div w:id="845826738">
                      <w:marLeft w:val="0"/>
                      <w:marRight w:val="0"/>
                      <w:marTop w:val="0"/>
                      <w:marBottom w:val="0"/>
                      <w:divBdr>
                        <w:top w:val="none" w:sz="0" w:space="0" w:color="auto"/>
                        <w:left w:val="none" w:sz="0" w:space="0" w:color="auto"/>
                        <w:bottom w:val="none" w:sz="0" w:space="0" w:color="auto"/>
                        <w:right w:val="none" w:sz="0" w:space="0" w:color="auto"/>
                      </w:divBdr>
                      <w:divsChild>
                        <w:div w:id="1531727180">
                          <w:marLeft w:val="0"/>
                          <w:marRight w:val="0"/>
                          <w:marTop w:val="0"/>
                          <w:marBottom w:val="0"/>
                          <w:divBdr>
                            <w:top w:val="none" w:sz="0" w:space="0" w:color="auto"/>
                            <w:left w:val="none" w:sz="0" w:space="0" w:color="auto"/>
                            <w:bottom w:val="single" w:sz="6" w:space="0" w:color="AEB0B3"/>
                            <w:right w:val="none" w:sz="0" w:space="0" w:color="auto"/>
                          </w:divBdr>
                          <w:divsChild>
                            <w:div w:id="715545155">
                              <w:marLeft w:val="0"/>
                              <w:marRight w:val="0"/>
                              <w:marTop w:val="0"/>
                              <w:marBottom w:val="0"/>
                              <w:divBdr>
                                <w:top w:val="none" w:sz="0" w:space="0" w:color="auto"/>
                                <w:left w:val="none" w:sz="0" w:space="0" w:color="auto"/>
                                <w:bottom w:val="none" w:sz="0" w:space="0" w:color="auto"/>
                                <w:right w:val="none" w:sz="0" w:space="0" w:color="auto"/>
                              </w:divBdr>
                            </w:div>
                            <w:div w:id="360937414">
                              <w:marLeft w:val="0"/>
                              <w:marRight w:val="0"/>
                              <w:marTop w:val="0"/>
                              <w:marBottom w:val="0"/>
                              <w:divBdr>
                                <w:top w:val="none" w:sz="0" w:space="0" w:color="auto"/>
                                <w:left w:val="none" w:sz="0" w:space="0" w:color="auto"/>
                                <w:bottom w:val="none" w:sz="0" w:space="0" w:color="auto"/>
                                <w:right w:val="none" w:sz="0" w:space="0" w:color="auto"/>
                              </w:divBdr>
                              <w:divsChild>
                                <w:div w:id="2041587899">
                                  <w:marLeft w:val="0"/>
                                  <w:marRight w:val="0"/>
                                  <w:marTop w:val="0"/>
                                  <w:marBottom w:val="0"/>
                                  <w:divBdr>
                                    <w:top w:val="none" w:sz="0" w:space="0" w:color="auto"/>
                                    <w:left w:val="none" w:sz="0" w:space="0" w:color="auto"/>
                                    <w:bottom w:val="none" w:sz="0" w:space="0" w:color="auto"/>
                                    <w:right w:val="none" w:sz="0" w:space="0" w:color="auto"/>
                                  </w:divBdr>
                                </w:div>
                              </w:divsChild>
                            </w:div>
                            <w:div w:id="2134979045">
                              <w:marLeft w:val="0"/>
                              <w:marRight w:val="0"/>
                              <w:marTop w:val="0"/>
                              <w:marBottom w:val="0"/>
                              <w:divBdr>
                                <w:top w:val="none" w:sz="0" w:space="0" w:color="auto"/>
                                <w:left w:val="none" w:sz="0" w:space="0" w:color="auto"/>
                                <w:bottom w:val="none" w:sz="0" w:space="0" w:color="auto"/>
                                <w:right w:val="none" w:sz="0" w:space="0" w:color="auto"/>
                              </w:divBdr>
                            </w:div>
                            <w:div w:id="571281712">
                              <w:marLeft w:val="0"/>
                              <w:marRight w:val="0"/>
                              <w:marTop w:val="0"/>
                              <w:marBottom w:val="0"/>
                              <w:divBdr>
                                <w:top w:val="none" w:sz="0" w:space="0" w:color="auto"/>
                                <w:left w:val="none" w:sz="0" w:space="0" w:color="auto"/>
                                <w:bottom w:val="none" w:sz="0" w:space="0" w:color="auto"/>
                                <w:right w:val="none" w:sz="0" w:space="0" w:color="auto"/>
                              </w:divBdr>
                              <w:divsChild>
                                <w:div w:id="2125535351">
                                  <w:marLeft w:val="150"/>
                                  <w:marRight w:val="300"/>
                                  <w:marTop w:val="0"/>
                                  <w:marBottom w:val="45"/>
                                  <w:divBdr>
                                    <w:top w:val="none" w:sz="0" w:space="0" w:color="auto"/>
                                    <w:left w:val="none" w:sz="0" w:space="0" w:color="auto"/>
                                    <w:bottom w:val="none" w:sz="0" w:space="0" w:color="auto"/>
                                    <w:right w:val="none" w:sz="0" w:space="0" w:color="auto"/>
                                  </w:divBdr>
                                </w:div>
                              </w:divsChild>
                            </w:div>
                            <w:div w:id="1477868091">
                              <w:marLeft w:val="0"/>
                              <w:marRight w:val="0"/>
                              <w:marTop w:val="75"/>
                              <w:marBottom w:val="0"/>
                              <w:divBdr>
                                <w:top w:val="none" w:sz="0" w:space="0" w:color="auto"/>
                                <w:left w:val="none" w:sz="0" w:space="0" w:color="auto"/>
                                <w:bottom w:val="none" w:sz="0" w:space="0" w:color="auto"/>
                                <w:right w:val="none" w:sz="0" w:space="0" w:color="auto"/>
                              </w:divBdr>
                            </w:div>
                          </w:divsChild>
                        </w:div>
                        <w:div w:id="618073067">
                          <w:marLeft w:val="45"/>
                          <w:marRight w:val="45"/>
                          <w:marTop w:val="0"/>
                          <w:marBottom w:val="0"/>
                          <w:divBdr>
                            <w:top w:val="none" w:sz="0" w:space="0" w:color="auto"/>
                            <w:left w:val="none" w:sz="0" w:space="0" w:color="auto"/>
                            <w:bottom w:val="none" w:sz="0" w:space="0" w:color="auto"/>
                            <w:right w:val="none" w:sz="0" w:space="0" w:color="auto"/>
                          </w:divBdr>
                          <w:divsChild>
                            <w:div w:id="222184217">
                              <w:marLeft w:val="0"/>
                              <w:marRight w:val="-150"/>
                              <w:marTop w:val="0"/>
                              <w:marBottom w:val="0"/>
                              <w:divBdr>
                                <w:top w:val="none" w:sz="0" w:space="0" w:color="auto"/>
                                <w:left w:val="none" w:sz="0" w:space="0" w:color="auto"/>
                                <w:bottom w:val="none" w:sz="0" w:space="0" w:color="auto"/>
                                <w:right w:val="none" w:sz="0" w:space="0" w:color="auto"/>
                              </w:divBdr>
                            </w:div>
                            <w:div w:id="52395558">
                              <w:marLeft w:val="0"/>
                              <w:marRight w:val="0"/>
                              <w:marTop w:val="0"/>
                              <w:marBottom w:val="0"/>
                              <w:divBdr>
                                <w:top w:val="none" w:sz="0" w:space="0" w:color="auto"/>
                                <w:left w:val="none" w:sz="0" w:space="0" w:color="auto"/>
                                <w:bottom w:val="none" w:sz="0" w:space="0" w:color="auto"/>
                                <w:right w:val="none" w:sz="0" w:space="0" w:color="auto"/>
                              </w:divBdr>
                              <w:divsChild>
                                <w:div w:id="13057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763090">
      <w:bodyDiv w:val="1"/>
      <w:marLeft w:val="0"/>
      <w:marRight w:val="0"/>
      <w:marTop w:val="0"/>
      <w:marBottom w:val="0"/>
      <w:divBdr>
        <w:top w:val="none" w:sz="0" w:space="0" w:color="auto"/>
        <w:left w:val="none" w:sz="0" w:space="0" w:color="auto"/>
        <w:bottom w:val="none" w:sz="0" w:space="0" w:color="auto"/>
        <w:right w:val="none" w:sz="0" w:space="0" w:color="auto"/>
      </w:divBdr>
      <w:divsChild>
        <w:div w:id="724137889">
          <w:marLeft w:val="0"/>
          <w:marRight w:val="0"/>
          <w:marTop w:val="0"/>
          <w:marBottom w:val="0"/>
          <w:divBdr>
            <w:top w:val="none" w:sz="0" w:space="0" w:color="auto"/>
            <w:left w:val="none" w:sz="0" w:space="0" w:color="auto"/>
            <w:bottom w:val="none" w:sz="0" w:space="0" w:color="auto"/>
            <w:right w:val="none" w:sz="0" w:space="0" w:color="auto"/>
          </w:divBdr>
          <w:divsChild>
            <w:div w:id="903494975">
              <w:marLeft w:val="0"/>
              <w:marRight w:val="0"/>
              <w:marTop w:val="0"/>
              <w:marBottom w:val="0"/>
              <w:divBdr>
                <w:top w:val="none" w:sz="0" w:space="0" w:color="auto"/>
                <w:left w:val="none" w:sz="0" w:space="0" w:color="auto"/>
                <w:bottom w:val="none" w:sz="0" w:space="0" w:color="auto"/>
                <w:right w:val="none" w:sz="0" w:space="0" w:color="auto"/>
              </w:divBdr>
              <w:divsChild>
                <w:div w:id="1497309268">
                  <w:marLeft w:val="150"/>
                  <w:marRight w:val="0"/>
                  <w:marTop w:val="150"/>
                  <w:marBottom w:val="0"/>
                  <w:divBdr>
                    <w:top w:val="none" w:sz="0" w:space="0" w:color="auto"/>
                    <w:left w:val="none" w:sz="0" w:space="0" w:color="auto"/>
                    <w:bottom w:val="none" w:sz="0" w:space="0" w:color="auto"/>
                    <w:right w:val="none" w:sz="0" w:space="0" w:color="auto"/>
                  </w:divBdr>
                  <w:divsChild>
                    <w:div w:id="289744277">
                      <w:marLeft w:val="0"/>
                      <w:marRight w:val="0"/>
                      <w:marTop w:val="0"/>
                      <w:marBottom w:val="0"/>
                      <w:divBdr>
                        <w:top w:val="none" w:sz="0" w:space="0" w:color="auto"/>
                        <w:left w:val="none" w:sz="0" w:space="0" w:color="auto"/>
                        <w:bottom w:val="none" w:sz="0" w:space="0" w:color="auto"/>
                        <w:right w:val="none" w:sz="0" w:space="0" w:color="auto"/>
                      </w:divBdr>
                      <w:divsChild>
                        <w:div w:id="7770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olhoffw\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Knolhoff, Wayne</dc:creator>
  <cp:keywords/>
  <cp:lastModifiedBy>Knolhoff, Wayne</cp:lastModifiedBy>
  <cp:revision>2</cp:revision>
  <cp:lastPrinted>2015-09-21T18:33:00Z</cp:lastPrinted>
  <dcterms:created xsi:type="dcterms:W3CDTF">2015-12-14T21:45:00Z</dcterms:created>
  <dcterms:modified xsi:type="dcterms:W3CDTF">2015-12-14T21:45:00Z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